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附件5：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2014年中央行政事业单位售房收支情况表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填报单位：    单位：万元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┌────────┬─────┬─────┬──────────────────────┬─────┐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          │          │          │    本年支出                        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项    目    │  上年结转│  本年收入│                                            │  年末结转│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          │          │          ├───┬──────┬──────┬────┤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          │          │          │  合计│提取维修资金│发放购房补贴│其他支出│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├────────┼─────┼─────┼───┼──────┼──────┼────┼─────┤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          │    1     │    2     │    3 │    4       │    5    </w:t>
      </w:r>
      <w:r>
        <w:rPr>
          <w:rFonts w:hint="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6   │    7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├────────┼─────┼─────┼───┼──────┼──────┼────┼─────┤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│一、行政单位小计│          │          │      │            │            │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├────────┼─────┼─────┼───┼──────┼──────┼────┼─────┤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│(一)在京单位    │          │          │      │            │            │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├────────┼─────┼─────┼───┼──────┼──────┼────┼─────┤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│(一)京外单位   </w:t>
      </w:r>
      <w:r>
        <w:rPr>
          <w:rFonts w:hint="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>│          │          │      │            │            │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├────────┼─────┼─────┼───┼──────┼──────┼────┼─────┤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          │          │          │      │            │            │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├────────┼─────┼─────┼───┼──────┼──────┼────┼─────┤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│二、事业单位小计│          │          │      │            │            │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├────────┼─────┼─────┼───┼──────┼──────┼────┼─────┤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│(一)在京单位    │          │          │      │            │            │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├────────┼─────┼─────┼───┼──────┼──────┼────┼─────┤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│(一)京外单位   </w:t>
      </w:r>
      <w:r>
        <w:rPr>
          <w:rFonts w:hint="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>│          │          │      │            │            │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├────────┼─────┼─────┼───┼──────┼──────┼────┼─────┤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          │          │          │      │            │            │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├────────┼─────┼─────┼───┼──────┼──────┼────┼─────┤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│三、合计        │          │          │      │            │            │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├────────┼─────┼─────┼───┼──────┼──────┼────┼─────┤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│(一)在京单位    │          │          │      │            │            │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├────────┼─────┼─────┼───┼──────┼──────┼────┼─────┤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│(一)京外单位 </w:t>
      </w:r>
      <w:r>
        <w:rPr>
          <w:rFonts w:hint="eastAsia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    │          │      │            │            │        │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└────────┴─────┴─────┴───┴──────┴──────┴────┴─────┘</w:t>
      </w:r>
    </w:p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注：1．上年结转指截至2013年12月31日止的售房收入账面结转数额，不含提取的住房专项维修资金数额。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2．本年收入指2014年单位取得的售房收入本金及利息收入。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3．本年支出指2014年单位从售房收入中提取住房专项维修资金、用于发放购房补贴的支出以及用于其他开支(请在填报说明中列明具体支出项目及金额)。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4．1＋2-3＝7；3＝4＋5＋6。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5．本表第5列应与附件1第5列相关数字一致。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94FEA"/>
    <w:rsid w:val="02E21921"/>
    <w:rsid w:val="21015305"/>
    <w:rsid w:val="33D94FEA"/>
    <w:rsid w:val="42E91247"/>
    <w:rsid w:val="4A5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2017-11-22T08:43:00Z</dcterms:created>
  <dc:creator>田家姑娘</dc:creator>
  <cp:lastModifiedBy>田家姑娘</cp:lastModifiedBy>
  <dcterms:modified xsi:type="dcterms:W3CDTF">2017-11-22T08:46:24Z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